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关于组织开展</w:t>
      </w: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级新生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校史馆参观及游园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活动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outlineLvl w:val="9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各学院团总支、各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级班级团支部：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为促进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级同学对学校的了解和对华德精神文化的感悟与学习，增强同学们的归属感和集体荣誉感，使新生们更全面快速地适应校园环境与生活，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cs="宋体"/>
          <w:sz w:val="24"/>
          <w:szCs w:val="24"/>
        </w:rPr>
        <w:t>新生能够更加了解学校各院各专业的情况，学校将集中组织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级新生班级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开展集体</w:t>
      </w:r>
      <w:r>
        <w:rPr>
          <w:rFonts w:hint="eastAsia" w:ascii="宋体" w:hAnsi="宋体"/>
          <w:sz w:val="24"/>
        </w:rPr>
        <w:t>参观校史馆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校园文化游活动(包括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参观电子与信息工程</w:t>
      </w:r>
      <w:r>
        <w:rPr>
          <w:rFonts w:hint="eastAsia" w:ascii="宋体" w:hAnsi="宋体" w:cs="宋体"/>
          <w:sz w:val="24"/>
          <w:szCs w:val="24"/>
        </w:rPr>
        <w:t>学院、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机器人工程学院、</w:t>
      </w:r>
      <w:r>
        <w:rPr>
          <w:rFonts w:hint="eastAsia" w:ascii="宋体" w:hAnsi="宋体" w:cs="宋体"/>
          <w:sz w:val="24"/>
          <w:szCs w:val="24"/>
        </w:rPr>
        <w:t>机电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与汽车工程</w:t>
      </w:r>
      <w:r>
        <w:rPr>
          <w:rFonts w:hint="eastAsia" w:ascii="宋体" w:hAnsi="宋体" w:cs="宋体"/>
          <w:sz w:val="24"/>
          <w:szCs w:val="24"/>
        </w:rPr>
        <w:t>学院、服装学院实验室)。具体活动安排如下：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3" w:right="0" w:rightChars="0"/>
        <w:jc w:val="both"/>
        <w:textAlignment w:val="auto"/>
        <w:outlineLvl w:val="9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一、组织单位：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" w:leftChars="-20" w:right="0" w:rightChars="0" w:firstLine="470" w:firstLineChars="196"/>
        <w:jc w:val="both"/>
        <w:textAlignment w:val="auto"/>
        <w:outlineLvl w:val="9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</w:rPr>
        <w:t>主办单位：校团委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  <w:lang w:val="en-US" w:eastAsia="zh-CN"/>
        </w:rPr>
        <w:t>、宣传处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" w:leftChars="-20" w:right="0" w:rightChars="0" w:firstLine="480" w:firstLineChars="200"/>
        <w:jc w:val="both"/>
        <w:textAlignment w:val="auto"/>
        <w:outlineLvl w:val="9"/>
        <w:rPr>
          <w:rFonts w:ascii="宋体"/>
          <w:snapToGrid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</w:rPr>
        <w:t>承办单位：各学院团总支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" w:leftChars="-20" w:right="0" w:rightChars="0" w:firstLine="480" w:firstLineChars="200"/>
        <w:jc w:val="both"/>
        <w:textAlignment w:val="auto"/>
        <w:outlineLvl w:val="9"/>
        <w:rPr>
          <w:rFonts w:ascii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</w:rPr>
        <w:t>校团委宣传媒体中心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  <w:lang w:val="en-US" w:eastAsia="zh-CN"/>
        </w:rPr>
        <w:t>、大学生记者团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" w:leftChars="-20"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时间安排：</w:t>
      </w:r>
      <w:r>
        <w:rPr>
          <w:rFonts w:ascii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校史馆参观：</w:t>
      </w:r>
      <w:r>
        <w:rPr>
          <w:rFonts w:hint="eastAsia" w:ascii="宋体" w:hAnsi="宋体" w:cs="宋体"/>
          <w:color w:val="000000"/>
          <w:sz w:val="24"/>
          <w:szCs w:val="24"/>
        </w:rPr>
        <w:t>计划将在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18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ascii="宋体" w:hAnsi="宋体" w:cs="宋体"/>
          <w:color w:val="000000"/>
          <w:sz w:val="24"/>
          <w:szCs w:val="24"/>
        </w:rPr>
        <w:t>——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</w:rPr>
        <w:t>，利用每周日至周四的晚1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40</w:t>
      </w:r>
      <w:r>
        <w:rPr>
          <w:rFonts w:ascii="宋体" w:hAnsi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4"/>
          <w:szCs w:val="24"/>
        </w:rPr>
        <w:t>期间集中组织开展。（各学院各班级参观时间安排附后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--附件一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" w:leftChars="-2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校园文化游：</w:t>
      </w:r>
      <w:r>
        <w:rPr>
          <w:rFonts w:hint="eastAsia" w:ascii="宋体" w:hAnsi="宋体"/>
          <w:color w:val="000000"/>
          <w:sz w:val="24"/>
        </w:rPr>
        <w:t>计划将在201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年9月1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日——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，利用每周日至周四的晚16：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0——18:</w:t>
      </w:r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>0期间集中组织开展。（各学院各班级参观时间安排附后</w:t>
      </w:r>
      <w:r>
        <w:rPr>
          <w:rFonts w:hint="eastAsia" w:ascii="宋体" w:hAnsi="宋体"/>
          <w:color w:val="000000"/>
          <w:sz w:val="24"/>
          <w:lang w:val="en-US" w:eastAsia="zh-CN"/>
        </w:rPr>
        <w:t>--附件二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outlineLvl w:val="9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、各学院团总支要高度重视，要将此次参观活动作为新生入学教育期间的重要环节，结合各院各专业学生特点做好参观前期的思想动员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过程的教育指导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参观感想感悟的收集。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、各学院团总支要有序组织，根据各学院各班级参观时间安排，提前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十分钟</w:t>
      </w:r>
      <w:r>
        <w:rPr>
          <w:rFonts w:hint="eastAsia" w:ascii="宋体" w:hAnsi="宋体" w:cs="宋体"/>
          <w:color w:val="000000"/>
          <w:sz w:val="24"/>
          <w:szCs w:val="24"/>
        </w:rPr>
        <w:t>组织好参观队伍，由辅导员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及各班辅导员助理</w:t>
      </w:r>
      <w:r>
        <w:rPr>
          <w:rFonts w:hint="eastAsia" w:ascii="宋体" w:hAnsi="宋体" w:cs="宋体"/>
          <w:color w:val="000000"/>
          <w:sz w:val="24"/>
          <w:szCs w:val="24"/>
        </w:rPr>
        <w:t>带队根据参观路线进行参观，参观过程中要保持安静，注意维护好实验室内的卫生，禁止破坏实验室内设备，禁止大声喧哗和打闹；游园过程中要听从讲解员安排，注意维护校园内卫生，禁止破坏校园内建筑物，禁止打闹、擅自离开队伍，如有违纪者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3、各学院实验室讲解员由学院自行安排；校园讲解员由校团委宣传媒体中心安排。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电子与信息工程</w:t>
      </w:r>
      <w:r>
        <w:rPr>
          <w:rFonts w:hint="eastAsia" w:ascii="宋体" w:hAnsi="宋体" w:cs="宋体"/>
          <w:color w:val="000000"/>
          <w:sz w:val="24"/>
          <w:szCs w:val="24"/>
        </w:rPr>
        <w:t>学院、机电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与汽车工程</w:t>
      </w:r>
      <w:r>
        <w:rPr>
          <w:rFonts w:hint="eastAsia" w:ascii="宋体" w:hAnsi="宋体" w:cs="宋体"/>
          <w:color w:val="000000"/>
          <w:sz w:val="24"/>
          <w:szCs w:val="24"/>
        </w:rPr>
        <w:t>学院、服装学院在一楼设置引领员，带领进入楼道。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4、各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级班级团支部要以参观</w:t>
      </w:r>
      <w:r>
        <w:rPr>
          <w:rFonts w:hint="eastAsia" w:ascii="宋体" w:hAnsi="宋体"/>
          <w:color w:val="000000"/>
          <w:sz w:val="24"/>
        </w:rPr>
        <w:t>参观校史馆</w:t>
      </w:r>
      <w:r>
        <w:rPr>
          <w:rFonts w:hint="eastAsia" w:ascii="宋体" w:hAnsi="宋体"/>
          <w:color w:val="00000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专业实验室、游园活动为契机，可以撰写观后感、开展主题演讲、主题班团会的形式，在支部内广泛开展参观感想感悟的分享活动，持续开展好华德精神、办学理念的宣传教育活动。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5、观后感优秀稿件由各学院团总支统一收集整理后上报校团委，学校将统一筛选后集中展出。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" w:leftChars="5" w:right="0" w:rightChars="0" w:firstLine="499" w:firstLineChars="208"/>
        <w:jc w:val="both"/>
        <w:textAlignment w:val="auto"/>
        <w:outlineLvl w:val="9"/>
        <w:rPr>
          <w:rStyle w:val="6"/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各学院在组织参观期间，</w:t>
      </w:r>
      <w:r>
        <w:rPr>
          <w:rFonts w:ascii="宋体" w:hAnsi="宋体" w:cs="宋体"/>
          <w:color w:val="000000"/>
          <w:sz w:val="24"/>
          <w:szCs w:val="24"/>
        </w:rPr>
        <w:fldChar w:fldCharType="begin"/>
      </w:r>
      <w:r>
        <w:rPr>
          <w:rFonts w:ascii="宋体" w:hAnsi="宋体" w:cs="宋体"/>
          <w:color w:val="000000"/>
          <w:sz w:val="24"/>
          <w:szCs w:val="24"/>
        </w:rPr>
        <w:instrText xml:space="preserve"> HYPERLINK "mailto:</w:instrText>
      </w:r>
      <w:r>
        <w:rPr>
          <w:rFonts w:hint="eastAsia" w:ascii="宋体" w:hAnsi="宋体" w:cs="宋体"/>
          <w:color w:val="000000"/>
          <w:sz w:val="24"/>
          <w:szCs w:val="24"/>
        </w:rPr>
        <w:instrText xml:space="preserve">各分院负责此次活动的负责人联系方式于</w:instrText>
      </w:r>
      <w:r>
        <w:rPr>
          <w:rFonts w:ascii="宋体" w:hAnsi="宋体" w:cs="宋体"/>
          <w:color w:val="000000"/>
          <w:sz w:val="24"/>
          <w:szCs w:val="24"/>
        </w:rPr>
        <w:instrText xml:space="preserve">2012</w:instrText>
      </w:r>
      <w:r>
        <w:rPr>
          <w:rFonts w:hint="eastAsia" w:ascii="宋体" w:hAnsi="宋体" w:cs="宋体"/>
          <w:color w:val="000000"/>
          <w:sz w:val="24"/>
          <w:szCs w:val="24"/>
        </w:rPr>
        <w:instrText xml:space="preserve">年</w:instrText>
      </w:r>
      <w:r>
        <w:rPr>
          <w:rFonts w:ascii="宋体" w:hAnsi="宋体" w:cs="宋体"/>
          <w:color w:val="000000"/>
          <w:sz w:val="24"/>
          <w:szCs w:val="24"/>
        </w:rPr>
        <w:instrText xml:space="preserve">6</w:instrText>
      </w:r>
      <w:r>
        <w:rPr>
          <w:rFonts w:hint="eastAsia" w:ascii="宋体" w:hAnsi="宋体" w:cs="宋体"/>
          <w:color w:val="000000"/>
          <w:sz w:val="24"/>
          <w:szCs w:val="24"/>
        </w:rPr>
        <w:instrText xml:space="preserve">月</w:instrText>
      </w:r>
      <w:r>
        <w:rPr>
          <w:rFonts w:ascii="宋体" w:hAnsi="宋体" w:cs="宋体"/>
          <w:color w:val="000000"/>
          <w:sz w:val="24"/>
          <w:szCs w:val="24"/>
        </w:rPr>
        <w:instrText xml:space="preserve">17</w:instrText>
      </w:r>
      <w:r>
        <w:rPr>
          <w:rFonts w:hint="eastAsia" w:ascii="宋体" w:hAnsi="宋体" w:cs="宋体"/>
          <w:color w:val="000000"/>
          <w:sz w:val="24"/>
          <w:szCs w:val="24"/>
        </w:rPr>
        <w:instrText xml:space="preserve">日中午前上报到</w:instrText>
      </w:r>
      <w:r>
        <w:rPr>
          <w:rFonts w:ascii="宋体" w:hAnsi="宋体" w:cs="宋体"/>
          <w:color w:val="000000"/>
          <w:sz w:val="24"/>
          <w:szCs w:val="24"/>
        </w:rPr>
        <w:instrText xml:space="preserve">hithdxl@163.com" </w:instrText>
      </w:r>
      <w:r>
        <w:rPr>
          <w:rFonts w:ascii="宋体" w:hAnsi="宋体" w:cs="宋体"/>
          <w:color w:val="000000"/>
          <w:sz w:val="24"/>
          <w:szCs w:val="24"/>
        </w:rPr>
        <w:fldChar w:fldCharType="separate"/>
      </w:r>
      <w:r>
        <w:rPr>
          <w:rStyle w:val="6"/>
          <w:rFonts w:hint="eastAsia" w:ascii="宋体" w:hAnsi="宋体" w:cs="宋体"/>
          <w:color w:val="000000"/>
          <w:sz w:val="24"/>
          <w:szCs w:val="24"/>
        </w:rPr>
        <w:t>如遇突发情况或有咨询，可与校团委联系。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" w:leftChars="5" w:right="0" w:rightChars="0" w:firstLine="499" w:firstLineChars="208"/>
        <w:jc w:val="both"/>
        <w:textAlignment w:val="auto"/>
        <w:outlineLvl w:val="9"/>
        <w:rPr>
          <w:rFonts w:ascii="宋体"/>
          <w:color w:val="000000"/>
          <w:sz w:val="24"/>
          <w:szCs w:val="24"/>
        </w:rPr>
      </w:pPr>
      <w:r>
        <w:rPr>
          <w:rStyle w:val="6"/>
          <w:rFonts w:hint="eastAsia" w:ascii="宋体" w:hAnsi="宋体" w:cs="宋体"/>
          <w:color w:val="000000"/>
          <w:sz w:val="24"/>
          <w:szCs w:val="24"/>
        </w:rPr>
        <w:t>联系人：校团委宣传部</w:t>
      </w:r>
      <w:r>
        <w:rPr>
          <w:rStyle w:val="6"/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Style w:val="6"/>
          <w:rFonts w:hint="eastAsia" w:ascii="宋体" w:hAnsi="宋体" w:cs="宋体"/>
          <w:color w:val="000000"/>
          <w:sz w:val="24"/>
          <w:szCs w:val="24"/>
        </w:rPr>
        <w:t>刘信义</w:t>
      </w:r>
      <w:r>
        <w:rPr>
          <w:rStyle w:val="6"/>
          <w:rFonts w:ascii="宋体" w:hAnsi="宋体" w:cs="宋体"/>
          <w:color w:val="000000"/>
          <w:sz w:val="24"/>
          <w:szCs w:val="24"/>
        </w:rPr>
        <w:t xml:space="preserve"> 13796621686 </w:t>
      </w:r>
      <w:r>
        <w:rPr>
          <w:rFonts w:ascii="宋体" w:hAnsi="宋体" w:cs="宋体"/>
          <w:color w:val="00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right"/>
        <w:textAlignment w:val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24"/>
          <w:szCs w:val="24"/>
        </w:rPr>
        <w:t>哈尔滨华德学院委员会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right"/>
        <w:textAlignment w:val="auto"/>
        <w:rPr>
          <w:rFonts w:hint="eastAsia"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                     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  <w:lang w:val="en-US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spacing w:line="440" w:lineRule="exact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291"/>
        </w:tabs>
        <w:spacing w:line="4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附件一</w:t>
      </w:r>
    </w:p>
    <w:p>
      <w:pPr>
        <w:spacing w:line="440" w:lineRule="exact"/>
        <w:jc w:val="center"/>
        <w:rPr>
          <w:rFonts w:ascii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各学院201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班级参观校史馆时间安排</w:t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7"/>
        <w:tblW w:w="8715" w:type="dxa"/>
        <w:jc w:val="center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79"/>
        <w:gridCol w:w="1102"/>
        <w:gridCol w:w="870"/>
        <w:gridCol w:w="1977"/>
        <w:gridCol w:w="127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出发时间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机电</w:t>
            </w: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9月18日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全兵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陈雅婷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秦锡权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魏清凡</w:t>
            </w:r>
          </w:p>
          <w:p>
            <w:pPr>
              <w:spacing w:line="84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赵强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姚飞</w:t>
            </w:r>
          </w:p>
          <w:p>
            <w:pPr>
              <w:spacing w:line="276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1702412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1702911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机电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机器人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9月19日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1702711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"/>
              </w:tabs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杨学良</w:t>
            </w: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郭望丹</w:t>
            </w: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房婷婷</w:t>
            </w: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陈再鹏</w:t>
            </w:r>
          </w:p>
          <w:p>
            <w:pPr>
              <w:tabs>
                <w:tab w:val="left" w:pos="466"/>
              </w:tabs>
              <w:spacing w:line="360" w:lineRule="auto"/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ind w:firstLine="240" w:firstLineChars="100"/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tabs>
                <w:tab w:val="left" w:pos="466"/>
              </w:tabs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赵强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姚飞</w:t>
            </w:r>
          </w:p>
          <w:p>
            <w:pPr>
              <w:ind w:firstLine="466" w:firstLineChars="0"/>
              <w:jc w:val="both"/>
              <w:rPr>
                <w:rFonts w:hint="eastAsia" w:ascii="宋体"/>
                <w:sz w:val="24"/>
              </w:rPr>
            </w:pPr>
          </w:p>
          <w:p>
            <w:pPr>
              <w:ind w:firstLine="466" w:firstLineChars="0"/>
              <w:jc w:val="both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王韩笑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任贺群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05"/>
              </w:tabs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1702712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1702612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1708312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spacing w:line="48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机器人</w:t>
            </w:r>
          </w:p>
          <w:p>
            <w:pPr>
              <w:widowControl/>
              <w:spacing w:line="48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外语</w:t>
            </w:r>
          </w:p>
          <w:p>
            <w:pPr>
              <w:widowControl/>
              <w:spacing w:line="48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服装</w:t>
            </w:r>
          </w:p>
          <w:p>
            <w:pPr>
              <w:widowControl/>
              <w:spacing w:line="48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电信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9月20日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全兵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谢健龙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戚怡然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王传景</w:t>
            </w: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王韩笑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任贺群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魏明磊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王艳艳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肖春丰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马志强</w:t>
            </w:r>
          </w:p>
          <w:p>
            <w:pPr>
              <w:jc w:val="both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1708412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1706212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707111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34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707211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011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电信</w:t>
            </w: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9月21日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杨学良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金鑫鑫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郭望丹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秦锡权</w:t>
            </w: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肖春丰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马志强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1701314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电信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经管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9月24日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全兵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贾焱鑫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崔玺文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魏清凡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肖春丰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马志强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冯茂森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1701512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1701911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1701612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经管</w:t>
            </w: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艺术</w:t>
            </w: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9月25日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705412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杨学良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房婷婷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郭望丹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金鑫鑫</w:t>
            </w: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冯茂森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赵丹滨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705312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艺术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建筑</w:t>
            </w:r>
          </w:p>
        </w:tc>
        <w:tc>
          <w:tcPr>
            <w:tcW w:w="14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9月26日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  <w:p>
            <w:pPr>
              <w:spacing w:line="6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全兵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贾焱鑫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王传景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魏清凡</w:t>
            </w: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赵丹滨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李音鹏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王郁黎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703311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18: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  <w:r>
              <w:rPr>
                <w:rFonts w:hint="eastAsia" w:ascii="宋体"/>
                <w:sz w:val="24"/>
              </w:rPr>
              <w:t>-1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-19: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703512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firstLine="120" w:firstLineChars="5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19: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各学院缺席人员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9月27日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:</w:t>
            </w:r>
            <w:r>
              <w:rPr>
                <w:rFonts w:hint="eastAsia" w:ascii="宋体"/>
                <w:sz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附件二</w:t>
      </w:r>
    </w:p>
    <w:p>
      <w:pPr>
        <w:spacing w:line="440" w:lineRule="exact"/>
        <w:jc w:val="center"/>
        <w:rPr>
          <w:rFonts w:ascii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各学院</w:t>
      </w:r>
      <w:r>
        <w:rPr>
          <w:rFonts w:ascii="黑体" w:hAnsi="黑体" w:eastAsia="黑体" w:cs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级班级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校园文化游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时间安排</w:t>
      </w:r>
    </w:p>
    <w:p>
      <w:pPr>
        <w:spacing w:line="44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7"/>
        <w:tblW w:w="9105" w:type="dxa"/>
        <w:jc w:val="center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9"/>
        <w:gridCol w:w="1145"/>
        <w:gridCol w:w="491"/>
        <w:gridCol w:w="1920"/>
        <w:gridCol w:w="1048"/>
        <w:gridCol w:w="1494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760" w:type="dxa"/>
          </w:tcPr>
          <w:p>
            <w:pPr>
              <w:spacing w:line="720" w:lineRule="auto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89" w:type="dxa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91" w:type="dxa"/>
            <w:vAlign w:val="center"/>
          </w:tcPr>
          <w:p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920" w:type="dxa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出发时间</w:t>
            </w:r>
          </w:p>
        </w:tc>
        <w:tc>
          <w:tcPr>
            <w:tcW w:w="1048" w:type="dxa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讲解员</w:t>
            </w:r>
          </w:p>
        </w:tc>
        <w:tc>
          <w:tcPr>
            <w:tcW w:w="149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带队人员</w:t>
            </w:r>
          </w:p>
        </w:tc>
        <w:tc>
          <w:tcPr>
            <w:tcW w:w="1058" w:type="dxa"/>
          </w:tcPr>
          <w:p>
            <w:pPr>
              <w:spacing w:line="720" w:lineRule="auto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60" w:type="dxa"/>
            <w:vMerge w:val="restart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电信</w:t>
            </w:r>
          </w:p>
        </w:tc>
        <w:tc>
          <w:tcPr>
            <w:tcW w:w="1189" w:type="dxa"/>
            <w:vMerge w:val="restart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011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20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0(东路）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杨学良</w:t>
            </w:r>
          </w:p>
          <w:p>
            <w:pPr>
              <w:ind w:firstLine="240" w:firstLineChars="100"/>
              <w:jc w:val="both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贾焱鑫</w:t>
            </w:r>
          </w:p>
        </w:tc>
        <w:tc>
          <w:tcPr>
            <w:tcW w:w="1058" w:type="dxa"/>
            <w:vMerge w:val="restart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肖春丰</w:t>
            </w:r>
          </w:p>
          <w:p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1701114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20" w:type="dxa"/>
            <w:vMerge w:val="restart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40（</w:t>
            </w:r>
            <w:r>
              <w:rPr>
                <w:rFonts w:hint="eastAsia" w:ascii="宋体"/>
                <w:sz w:val="24"/>
                <w:szCs w:val="24"/>
              </w:rPr>
              <w:t>西路）</w:t>
            </w:r>
          </w:p>
        </w:tc>
        <w:tc>
          <w:tcPr>
            <w:tcW w:w="1048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奚宇杰</w:t>
            </w:r>
          </w:p>
          <w:p>
            <w:pPr>
              <w:tabs>
                <w:tab w:val="left" w:pos="460"/>
              </w:tabs>
              <w:spacing w:line="240" w:lineRule="auto"/>
              <w:ind w:firstLine="240" w:firstLineChars="100"/>
              <w:jc w:val="lef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房婷婷</w:t>
            </w:r>
          </w:p>
          <w:p>
            <w:pPr>
              <w:tabs>
                <w:tab w:val="left" w:pos="460"/>
              </w:tabs>
              <w:spacing w:line="48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20" w:type="dxa"/>
            <w:vMerge w:val="restart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陈再鹏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戚怡然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20" w:type="dxa"/>
            <w:vMerge w:val="restart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  <w:p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金鑫鑫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谢健龙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1701314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20" w:type="dxa"/>
            <w:vMerge w:val="continue"/>
          </w:tcPr>
          <w:p>
            <w:pPr>
              <w:spacing w:line="276" w:lineRule="auto"/>
              <w:ind w:firstLine="240" w:firstLineChars="10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60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电信</w:t>
            </w: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spacing w:line="840" w:lineRule="auto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奚宇杰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金鑫鑫</w:t>
            </w:r>
          </w:p>
          <w:p>
            <w:pPr>
              <w:spacing w:line="840" w:lineRule="auto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肖春丰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1701414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贾焱鑫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魏清凡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1701511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1701512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全兵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戚怡然</w:t>
            </w:r>
          </w:p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1701911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1701611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秦锡权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1701612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60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机电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vMerge w:val="restart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spacing w:line="84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陈再鹏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郭望丹</w:t>
            </w:r>
          </w:p>
          <w:p>
            <w:pPr>
              <w:spacing w:line="8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贾焱鑫</w:t>
            </w:r>
          </w:p>
          <w:p>
            <w:pPr>
              <w:tabs>
                <w:tab w:val="left" w:pos="460"/>
              </w:tabs>
              <w:spacing w:line="240" w:lineRule="auto"/>
              <w:ind w:firstLine="240" w:firstLineChars="100"/>
              <w:jc w:val="lef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房婷婷</w:t>
            </w:r>
          </w:p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1702114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vMerge w:val="continue"/>
          </w:tcPr>
          <w:p>
            <w:pPr>
              <w:spacing w:line="60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60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60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1702411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杨学良</w:t>
            </w:r>
          </w:p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1702412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20" w:type="dxa"/>
            <w:vMerge w:val="continue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奚宇杰</w:t>
            </w:r>
          </w:p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崔玺文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20" w:type="dxa"/>
            <w:vMerge w:val="continue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1702813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restart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机电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外语</w:t>
            </w: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9月21日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1702911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谢健龙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魏清凡</w:t>
            </w: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姚飞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魏明磊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1702711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1702712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1702611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陈再鹏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1702612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1706111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贾焱鑫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戚怡然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1706112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0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1706211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奚宇杰</w:t>
            </w:r>
          </w:p>
          <w:p>
            <w:pPr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房婷婷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1706212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20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6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机器人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9月2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1708111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奚宇杰</w:t>
            </w:r>
          </w:p>
          <w:p>
            <w:pPr>
              <w:spacing w:line="240" w:lineRule="auto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金鑫鑫</w:t>
            </w: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王韩笑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/>
        </w:tc>
        <w:tc>
          <w:tcPr>
            <w:tcW w:w="1145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1708201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1708202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秦锡权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王传景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1708211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1708311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谢健龙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1708312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1708411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杨学良</w:t>
            </w:r>
          </w:p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郭望丹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1708412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60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建筑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服装</w:t>
            </w: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全兵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崔玺文</w:t>
            </w: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李音鹏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王郁黎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703113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秦锡权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魏清凡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703311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703611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spacing w:line="72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贾焱鑫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戚怡然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703511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703512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707111</w:t>
            </w:r>
          </w:p>
        </w:tc>
        <w:tc>
          <w:tcPr>
            <w:tcW w:w="49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34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奚宇杰</w:t>
            </w:r>
          </w:p>
          <w:p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707211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7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1704311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陈再鹏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房婷婷</w:t>
            </w:r>
          </w:p>
        </w:tc>
        <w:tc>
          <w:tcPr>
            <w:tcW w:w="1058" w:type="dxa"/>
            <w:vMerge w:val="restart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赵丹滨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spacing w:line="600" w:lineRule="auto"/>
              <w:ind w:firstLine="240" w:firstLineChars="10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谢健龙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金鑫鑫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1704314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20" w:type="dxa"/>
            <w:vMerge w:val="continue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1704411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杨学良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戚怡然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奚宇杰</w:t>
            </w:r>
          </w:p>
          <w:p>
            <w:pPr>
              <w:ind w:firstLine="240" w:firstLineChars="100"/>
              <w:jc w:val="left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崔玺文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1704613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48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48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60" w:type="dxa"/>
            <w:vMerge w:val="restart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经管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9月27日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705311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8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  <w:vMerge w:val="restart"/>
          </w:tcPr>
          <w:p>
            <w:pPr>
              <w:spacing w:line="720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苗朔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杨学良</w:t>
            </w:r>
          </w:p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金鑫鑫</w:t>
            </w: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冯茂森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705211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705111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60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spacing w:line="48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  <w:vMerge w:val="restart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全兵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705411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705412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Merge w:val="continue"/>
          </w:tcPr>
          <w:p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48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spacing w:line="480" w:lineRule="auto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705312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0（东路）</w:t>
            </w:r>
          </w:p>
        </w:tc>
        <w:tc>
          <w:tcPr>
            <w:tcW w:w="1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王与齐</w:t>
            </w:r>
          </w:p>
        </w:tc>
        <w:tc>
          <w:tcPr>
            <w:tcW w:w="1494" w:type="dxa"/>
            <w:vMerge w:val="restart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陈再鹏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王传景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0" w:type="dxa"/>
            <w:vMerge w:val="continue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spacing w:line="276" w:lineRule="auto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0（西路）</w:t>
            </w:r>
          </w:p>
        </w:tc>
        <w:tc>
          <w:tcPr>
            <w:tcW w:w="1048" w:type="dxa"/>
            <w:vMerge w:val="restart"/>
          </w:tcPr>
          <w:p>
            <w:pPr>
              <w:tabs>
                <w:tab w:val="left" w:pos="414"/>
              </w:tabs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4"/>
              </w:tabs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杨玺功</w:t>
            </w:r>
          </w:p>
        </w:tc>
        <w:tc>
          <w:tcPr>
            <w:tcW w:w="1494" w:type="dxa"/>
            <w:vMerge w:val="restart"/>
          </w:tcPr>
          <w:p>
            <w:pPr>
              <w:tabs>
                <w:tab w:val="left" w:pos="414"/>
              </w:tabs>
              <w:ind w:firstLine="240" w:firstLineChars="100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谢健龙</w:t>
            </w:r>
          </w:p>
          <w:p>
            <w:pPr>
              <w:tabs>
                <w:tab w:val="left" w:pos="414"/>
              </w:tabs>
              <w:ind w:firstLine="240" w:firstLineChars="100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房婷婷</w:t>
            </w: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705513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各学院缺席人员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9月28日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</w:rPr>
              <w:t>: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0 (东路）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杜嘉明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全兵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杨学良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</w:p>
    <w:bookmarkEnd w:id="0"/>
    <w:sectPr>
      <w:pgSz w:w="11906" w:h="16838"/>
      <w:pgMar w:top="567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3AF"/>
    <w:rsid w:val="00053F9A"/>
    <w:rsid w:val="00065315"/>
    <w:rsid w:val="00081E1F"/>
    <w:rsid w:val="00082464"/>
    <w:rsid w:val="000A5916"/>
    <w:rsid w:val="000A7CFA"/>
    <w:rsid w:val="000E47F1"/>
    <w:rsid w:val="001102CD"/>
    <w:rsid w:val="00143570"/>
    <w:rsid w:val="0015394D"/>
    <w:rsid w:val="001907A8"/>
    <w:rsid w:val="001A4C73"/>
    <w:rsid w:val="001E336A"/>
    <w:rsid w:val="002C6ACD"/>
    <w:rsid w:val="002F2403"/>
    <w:rsid w:val="00316B4F"/>
    <w:rsid w:val="00322B73"/>
    <w:rsid w:val="003B257F"/>
    <w:rsid w:val="00462E77"/>
    <w:rsid w:val="004C3413"/>
    <w:rsid w:val="005670CF"/>
    <w:rsid w:val="005A33BC"/>
    <w:rsid w:val="005A478B"/>
    <w:rsid w:val="005D0D6B"/>
    <w:rsid w:val="005D113E"/>
    <w:rsid w:val="005E02E0"/>
    <w:rsid w:val="00610FCC"/>
    <w:rsid w:val="006A4E66"/>
    <w:rsid w:val="006D08EC"/>
    <w:rsid w:val="006E2611"/>
    <w:rsid w:val="006E444A"/>
    <w:rsid w:val="0076505E"/>
    <w:rsid w:val="007B1F58"/>
    <w:rsid w:val="007B5864"/>
    <w:rsid w:val="00830335"/>
    <w:rsid w:val="0083059D"/>
    <w:rsid w:val="00863A8C"/>
    <w:rsid w:val="008665CE"/>
    <w:rsid w:val="00894A43"/>
    <w:rsid w:val="008C4612"/>
    <w:rsid w:val="00944B4B"/>
    <w:rsid w:val="0094582E"/>
    <w:rsid w:val="00976DBC"/>
    <w:rsid w:val="00986C56"/>
    <w:rsid w:val="009A26E5"/>
    <w:rsid w:val="009D5B6C"/>
    <w:rsid w:val="009D7973"/>
    <w:rsid w:val="009E464C"/>
    <w:rsid w:val="00A27FF2"/>
    <w:rsid w:val="00A30787"/>
    <w:rsid w:val="00A73837"/>
    <w:rsid w:val="00A80A33"/>
    <w:rsid w:val="00AB0B29"/>
    <w:rsid w:val="00AB12C7"/>
    <w:rsid w:val="00AC54E0"/>
    <w:rsid w:val="00AD5CFF"/>
    <w:rsid w:val="00B3245D"/>
    <w:rsid w:val="00B629C6"/>
    <w:rsid w:val="00BB792A"/>
    <w:rsid w:val="00BD1620"/>
    <w:rsid w:val="00BF578A"/>
    <w:rsid w:val="00C50C75"/>
    <w:rsid w:val="00C56955"/>
    <w:rsid w:val="00C933AF"/>
    <w:rsid w:val="00D14AAB"/>
    <w:rsid w:val="00D17EA6"/>
    <w:rsid w:val="00D320C0"/>
    <w:rsid w:val="00D956E9"/>
    <w:rsid w:val="00DB6095"/>
    <w:rsid w:val="00DF0195"/>
    <w:rsid w:val="00DF7AAF"/>
    <w:rsid w:val="00E055D0"/>
    <w:rsid w:val="00E24F47"/>
    <w:rsid w:val="00E251A5"/>
    <w:rsid w:val="00E266EA"/>
    <w:rsid w:val="00E517B7"/>
    <w:rsid w:val="00E52224"/>
    <w:rsid w:val="00E626E0"/>
    <w:rsid w:val="00E64A88"/>
    <w:rsid w:val="00E70736"/>
    <w:rsid w:val="00EC0C34"/>
    <w:rsid w:val="00EC46C9"/>
    <w:rsid w:val="00F50559"/>
    <w:rsid w:val="00F53E88"/>
    <w:rsid w:val="00FB258A"/>
    <w:rsid w:val="00FC5098"/>
    <w:rsid w:val="00FF7E47"/>
    <w:rsid w:val="013D13AE"/>
    <w:rsid w:val="02A943A1"/>
    <w:rsid w:val="02A946B9"/>
    <w:rsid w:val="03D47C2B"/>
    <w:rsid w:val="03EE2F0E"/>
    <w:rsid w:val="09A80596"/>
    <w:rsid w:val="0C2F123A"/>
    <w:rsid w:val="0C3B6513"/>
    <w:rsid w:val="135D60A9"/>
    <w:rsid w:val="14684F90"/>
    <w:rsid w:val="1B7C3869"/>
    <w:rsid w:val="1F2648D6"/>
    <w:rsid w:val="25C5351E"/>
    <w:rsid w:val="3FD43DC9"/>
    <w:rsid w:val="49515B6B"/>
    <w:rsid w:val="52CA32AA"/>
    <w:rsid w:val="5C056D7E"/>
    <w:rsid w:val="5C1132C1"/>
    <w:rsid w:val="689F10E8"/>
    <w:rsid w:val="6FF86A90"/>
    <w:rsid w:val="72C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auto"/>
      <w:u w:val="none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427</Words>
  <Characters>2437</Characters>
  <Lines>20</Lines>
  <Paragraphs>5</Paragraphs>
  <ScaleCrop>false</ScaleCrop>
  <LinksUpToDate>false</LinksUpToDate>
  <CharactersWithSpaces>2859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2016-09-13T02:56:00Z</dcterms:created>
  <dc:creator>微软用户</dc:creator>
  <cp:lastModifiedBy>user</cp:lastModifiedBy>
  <dcterms:modified xsi:type="dcterms:W3CDTF">2017-09-12T06:08:58Z</dcterms:modified>
  <dc:title>关于组织开展2016级新生校史馆参观及游园活动的通知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